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F03" w:rsidRPr="005E4F3F" w:rsidRDefault="00671F03" w:rsidP="00111BE0">
      <w:pPr>
        <w:pStyle w:val="Standard"/>
        <w:jc w:val="center"/>
        <w:rPr>
          <w:sz w:val="52"/>
          <w:szCs w:val="52"/>
          <w:u w:val="single"/>
          <w:lang w:val="eu-ES"/>
        </w:rPr>
      </w:pPr>
    </w:p>
    <w:p w:rsidR="00563EDD" w:rsidRDefault="00563EDD" w:rsidP="00563EDD">
      <w:pPr>
        <w:pStyle w:val="Standard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NOTA DE PRENSA</w:t>
      </w:r>
    </w:p>
    <w:p w:rsidR="006D64D1" w:rsidRDefault="00EB50BC" w:rsidP="006D64D1">
      <w:pPr>
        <w:pStyle w:val="NormalWeb"/>
        <w:shd w:val="clear" w:color="auto" w:fill="FFFFFF"/>
        <w:spacing w:before="0" w:beforeAutospacing="0"/>
        <w:jc w:val="right"/>
        <w:rPr>
          <w:sz w:val="27"/>
          <w:szCs w:val="27"/>
        </w:rPr>
      </w:pPr>
      <w:r w:rsidRPr="00AD7077">
        <w:rPr>
          <w:sz w:val="27"/>
          <w:szCs w:val="27"/>
        </w:rPr>
        <w:t xml:space="preserve"> </w:t>
      </w:r>
    </w:p>
    <w:p w:rsidR="006D64D1" w:rsidRPr="006B08E9" w:rsidRDefault="006D64D1" w:rsidP="006B08E9"/>
    <w:p w:rsidR="000E1ECE" w:rsidRDefault="00C26F6D" w:rsidP="00B165CF">
      <w:pPr>
        <w:jc w:val="both"/>
        <w:rPr>
          <w:sz w:val="27"/>
          <w:szCs w:val="27"/>
        </w:rPr>
      </w:pPr>
      <w:r w:rsidRPr="006B08E9">
        <w:rPr>
          <w:sz w:val="27"/>
          <w:szCs w:val="27"/>
        </w:rPr>
        <w:t>En referencia a la información publicada recientemente por el grupo político municipal EH Bildu Trapagaran donde se acusa al alcalde Xabier Cuellar de</w:t>
      </w:r>
      <w:r w:rsidR="00E21683" w:rsidRPr="006B08E9">
        <w:rPr>
          <w:sz w:val="27"/>
          <w:szCs w:val="27"/>
        </w:rPr>
        <w:t xml:space="preserve"> haberse gastado de forma injustificada </w:t>
      </w:r>
      <w:r w:rsidRPr="006B08E9">
        <w:rPr>
          <w:sz w:val="27"/>
          <w:szCs w:val="27"/>
        </w:rPr>
        <w:t>40.000</w:t>
      </w:r>
      <w:r w:rsidR="00E21683" w:rsidRPr="006B08E9">
        <w:rPr>
          <w:sz w:val="27"/>
          <w:szCs w:val="27"/>
        </w:rPr>
        <w:t xml:space="preserve"> </w:t>
      </w:r>
      <w:r w:rsidRPr="006B08E9">
        <w:rPr>
          <w:sz w:val="27"/>
          <w:szCs w:val="27"/>
        </w:rPr>
        <w:t xml:space="preserve">€ en </w:t>
      </w:r>
      <w:r w:rsidR="000E1ECE" w:rsidRPr="006B08E9">
        <w:rPr>
          <w:sz w:val="27"/>
          <w:szCs w:val="27"/>
        </w:rPr>
        <w:t>“</w:t>
      </w:r>
      <w:r w:rsidRPr="006B08E9">
        <w:rPr>
          <w:sz w:val="27"/>
          <w:szCs w:val="27"/>
        </w:rPr>
        <w:t>comidas, tragos y gastos de desplazamiento</w:t>
      </w:r>
      <w:r w:rsidR="000E1ECE" w:rsidRPr="006B08E9">
        <w:rPr>
          <w:sz w:val="27"/>
          <w:szCs w:val="27"/>
        </w:rPr>
        <w:t>”</w:t>
      </w:r>
      <w:r w:rsidR="00E21683" w:rsidRPr="006B08E9">
        <w:rPr>
          <w:sz w:val="27"/>
          <w:szCs w:val="27"/>
        </w:rPr>
        <w:t xml:space="preserve"> desde 2011, el Equipo de Gobierno que dirige el Ayuntamiento del Valle de Trápaga-Trapagaran comunica lo siguiente:</w:t>
      </w:r>
    </w:p>
    <w:p w:rsidR="000E1ECE" w:rsidRPr="00E21683" w:rsidRDefault="000E1ECE" w:rsidP="00E21683">
      <w:pPr>
        <w:pStyle w:val="NormalWeb"/>
        <w:shd w:val="clear" w:color="auto" w:fill="FFFFFF"/>
        <w:spacing w:before="0" w:beforeAutospacing="0"/>
        <w:jc w:val="both"/>
        <w:rPr>
          <w:sz w:val="27"/>
          <w:szCs w:val="27"/>
        </w:rPr>
      </w:pPr>
    </w:p>
    <w:p w:rsidR="006B08E9" w:rsidRPr="00932AC5" w:rsidRDefault="00554AE2" w:rsidP="006B08E9">
      <w:pPr>
        <w:pStyle w:val="Prrafodelista"/>
        <w:numPr>
          <w:ilvl w:val="0"/>
          <w:numId w:val="20"/>
        </w:numPr>
        <w:ind w:left="426" w:hanging="284"/>
        <w:jc w:val="both"/>
      </w:pPr>
      <w:r w:rsidRPr="006B08E9">
        <w:rPr>
          <w:sz w:val="27"/>
          <w:szCs w:val="27"/>
        </w:rPr>
        <w:t>Ante la solicitud presentada el 7 de junio de 2021 por EH Bildu Trapagaran en relación con las “Dietas, locomoción y traslado de altos cargos” referido al Sr. Alcalde, el Ayuntamiento presentó un informe jurídico de secretaría</w:t>
      </w:r>
      <w:r w:rsidR="001B432B">
        <w:rPr>
          <w:sz w:val="27"/>
          <w:szCs w:val="27"/>
        </w:rPr>
        <w:t xml:space="preserve"> favorable</w:t>
      </w:r>
      <w:r w:rsidRPr="006B08E9">
        <w:rPr>
          <w:sz w:val="27"/>
          <w:szCs w:val="27"/>
        </w:rPr>
        <w:t xml:space="preserve">, con fecha de 7 de julio de 2021, </w:t>
      </w:r>
      <w:r w:rsidR="001B432B">
        <w:rPr>
          <w:sz w:val="27"/>
          <w:szCs w:val="27"/>
        </w:rPr>
        <w:t>donde se indica</w:t>
      </w:r>
      <w:r w:rsidRPr="006B08E9">
        <w:rPr>
          <w:sz w:val="27"/>
          <w:szCs w:val="27"/>
        </w:rPr>
        <w:t xml:space="preserve"> que</w:t>
      </w:r>
      <w:r w:rsidR="006B08E9" w:rsidRPr="006B08E9">
        <w:rPr>
          <w:sz w:val="27"/>
          <w:szCs w:val="27"/>
        </w:rPr>
        <w:t xml:space="preserve"> no se aprecia ninguna irregularidad en las cuentas fiscales del consistorio y que el Sr. Alcalde ha cumplido lo exigido en la Norma de Ejecución Presupuestaria de 2020, en concreto en su artículo 13, en cuanto a los gastos realizados por gestiones derivadas de su cargo.</w:t>
      </w:r>
    </w:p>
    <w:p w:rsidR="00932AC5" w:rsidRPr="00674B99" w:rsidRDefault="00932AC5" w:rsidP="00932AC5">
      <w:pPr>
        <w:pStyle w:val="Prrafodelista"/>
        <w:ind w:left="426"/>
        <w:jc w:val="both"/>
      </w:pPr>
    </w:p>
    <w:p w:rsidR="00674B99" w:rsidRPr="006B08E9" w:rsidRDefault="00932AC5" w:rsidP="006B08E9">
      <w:pPr>
        <w:pStyle w:val="Prrafodelista"/>
        <w:numPr>
          <w:ilvl w:val="0"/>
          <w:numId w:val="20"/>
        </w:numPr>
        <w:ind w:left="426" w:hanging="284"/>
        <w:jc w:val="both"/>
      </w:pPr>
      <w:r>
        <w:rPr>
          <w:sz w:val="27"/>
          <w:szCs w:val="27"/>
        </w:rPr>
        <w:t>El mismo informe definí</w:t>
      </w:r>
      <w:r w:rsidR="00674B99">
        <w:rPr>
          <w:sz w:val="27"/>
          <w:szCs w:val="27"/>
        </w:rPr>
        <w:t xml:space="preserve">a legalmente improcedente requerir al Sr. Alcalde de la devolución de las cuantías cargadas al Presupuesto de </w:t>
      </w:r>
      <w:r>
        <w:rPr>
          <w:sz w:val="27"/>
          <w:szCs w:val="27"/>
        </w:rPr>
        <w:t>2020, por haber cumplido, tal y como se ha acreditado, lo prevenido en el art. 13 de la Norma de Ejecución Presupuestaria.</w:t>
      </w:r>
    </w:p>
    <w:p w:rsidR="006B08E9" w:rsidRPr="006B08E9" w:rsidRDefault="006B08E9" w:rsidP="006B08E9">
      <w:pPr>
        <w:pStyle w:val="Prrafodelista"/>
        <w:ind w:left="426"/>
        <w:jc w:val="both"/>
      </w:pPr>
    </w:p>
    <w:p w:rsidR="003B095D" w:rsidRDefault="006B08E9" w:rsidP="003B095D">
      <w:pPr>
        <w:pStyle w:val="Prrafodelista"/>
        <w:numPr>
          <w:ilvl w:val="0"/>
          <w:numId w:val="20"/>
        </w:numPr>
        <w:ind w:left="426" w:hanging="284"/>
        <w:jc w:val="both"/>
        <w:rPr>
          <w:sz w:val="27"/>
          <w:szCs w:val="27"/>
        </w:rPr>
      </w:pPr>
      <w:r w:rsidRPr="001B432B">
        <w:rPr>
          <w:sz w:val="27"/>
          <w:szCs w:val="27"/>
        </w:rPr>
        <w:t>El desglose de la cantidad de gasto a la que alude  EH Bildu Trapagaran</w:t>
      </w:r>
      <w:r w:rsidR="009C51C7" w:rsidRPr="001B432B">
        <w:rPr>
          <w:sz w:val="27"/>
          <w:szCs w:val="27"/>
        </w:rPr>
        <w:t xml:space="preserve"> (38.900 euros), comprendidos entre los años 2011 y 2021, se traduce en un gasto anual de 3.890 euros y un gasto mensual de 324 euros en materia de representación.</w:t>
      </w:r>
      <w:r w:rsidR="003B095D">
        <w:rPr>
          <w:sz w:val="27"/>
          <w:szCs w:val="27"/>
        </w:rPr>
        <w:t xml:space="preserve"> </w:t>
      </w:r>
      <w:r w:rsidR="00674B99">
        <w:rPr>
          <w:sz w:val="27"/>
          <w:szCs w:val="27"/>
        </w:rPr>
        <w:t>Cantidades que no exceden de las habituales en estos casos.</w:t>
      </w:r>
    </w:p>
    <w:p w:rsidR="003B095D" w:rsidRPr="003B095D" w:rsidRDefault="003B095D" w:rsidP="003B095D">
      <w:pPr>
        <w:pStyle w:val="Prrafodelista"/>
        <w:rPr>
          <w:sz w:val="27"/>
          <w:szCs w:val="27"/>
        </w:rPr>
      </w:pPr>
    </w:p>
    <w:p w:rsidR="00B25FCE" w:rsidRDefault="003B095D" w:rsidP="003B095D">
      <w:pPr>
        <w:pStyle w:val="Prrafodelista"/>
        <w:numPr>
          <w:ilvl w:val="0"/>
          <w:numId w:val="20"/>
        </w:numPr>
        <w:ind w:left="426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Hay que incidir en que </w:t>
      </w:r>
      <w:r w:rsidR="001B432B">
        <w:rPr>
          <w:sz w:val="27"/>
          <w:szCs w:val="27"/>
        </w:rPr>
        <w:t>los gastos de representación</w:t>
      </w:r>
      <w:r>
        <w:rPr>
          <w:sz w:val="27"/>
          <w:szCs w:val="27"/>
        </w:rPr>
        <w:t xml:space="preserve"> </w:t>
      </w:r>
      <w:r w:rsidR="001B432B" w:rsidRPr="003B095D">
        <w:rPr>
          <w:sz w:val="27"/>
          <w:szCs w:val="27"/>
        </w:rPr>
        <w:t xml:space="preserve">están destinados a </w:t>
      </w:r>
      <w:r>
        <w:rPr>
          <w:sz w:val="27"/>
          <w:szCs w:val="27"/>
        </w:rPr>
        <w:t>la promoción, consolidación y mejora</w:t>
      </w:r>
      <w:r w:rsidR="001B432B" w:rsidRPr="003B095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de </w:t>
      </w:r>
      <w:r w:rsidR="001B432B" w:rsidRPr="003B095D">
        <w:rPr>
          <w:sz w:val="27"/>
          <w:szCs w:val="27"/>
        </w:rPr>
        <w:t>la relación e imagen</w:t>
      </w:r>
      <w:r>
        <w:rPr>
          <w:sz w:val="27"/>
          <w:szCs w:val="27"/>
        </w:rPr>
        <w:t xml:space="preserve"> institucional</w:t>
      </w:r>
      <w:r w:rsidR="00B25FCE">
        <w:rPr>
          <w:sz w:val="27"/>
          <w:szCs w:val="27"/>
        </w:rPr>
        <w:t>,</w:t>
      </w:r>
      <w:r>
        <w:rPr>
          <w:sz w:val="27"/>
          <w:szCs w:val="27"/>
        </w:rPr>
        <w:t xml:space="preserve">y </w:t>
      </w:r>
      <w:r w:rsidRPr="003B095D">
        <w:rPr>
          <w:sz w:val="27"/>
          <w:szCs w:val="27"/>
        </w:rPr>
        <w:t xml:space="preserve">que los Presupuestos Generales  </w:t>
      </w:r>
      <w:r>
        <w:rPr>
          <w:sz w:val="27"/>
          <w:szCs w:val="27"/>
        </w:rPr>
        <w:t>contemplan</w:t>
      </w:r>
      <w:r w:rsidRPr="003B095D">
        <w:rPr>
          <w:sz w:val="27"/>
          <w:szCs w:val="27"/>
        </w:rPr>
        <w:t xml:space="preserve"> una partida</w:t>
      </w:r>
      <w:r>
        <w:rPr>
          <w:sz w:val="27"/>
          <w:szCs w:val="27"/>
        </w:rPr>
        <w:t xml:space="preserve"> anual</w:t>
      </w:r>
      <w:r w:rsidRPr="003B095D">
        <w:rPr>
          <w:sz w:val="27"/>
          <w:szCs w:val="27"/>
        </w:rPr>
        <w:t xml:space="preserve"> que va destinada a gastos de</w:t>
      </w:r>
      <w:r>
        <w:rPr>
          <w:sz w:val="27"/>
          <w:szCs w:val="27"/>
        </w:rPr>
        <w:t xml:space="preserve"> repr</w:t>
      </w:r>
      <w:r w:rsidR="00F16E2C">
        <w:rPr>
          <w:sz w:val="27"/>
          <w:szCs w:val="27"/>
        </w:rPr>
        <w:t>esentación de alt</w:t>
      </w:r>
      <w:r w:rsidR="00B25FCE">
        <w:rPr>
          <w:sz w:val="27"/>
          <w:szCs w:val="27"/>
        </w:rPr>
        <w:t xml:space="preserve">os cargos en el que se incluye </w:t>
      </w:r>
      <w:r w:rsidR="00B25FCE">
        <w:rPr>
          <w:sz w:val="27"/>
          <w:szCs w:val="27"/>
          <w:highlight w:val="yellow"/>
        </w:rPr>
        <w:t xml:space="preserve">material promocional y eventos y reuniones de carácter </w:t>
      </w:r>
      <w:r w:rsidR="00932AC5">
        <w:rPr>
          <w:sz w:val="27"/>
          <w:szCs w:val="27"/>
          <w:highlight w:val="yellow"/>
        </w:rPr>
        <w:t>institucional</w:t>
      </w:r>
      <w:r w:rsidR="00932AC5">
        <w:rPr>
          <w:sz w:val="27"/>
          <w:szCs w:val="27"/>
        </w:rPr>
        <w:t>.</w:t>
      </w:r>
    </w:p>
    <w:p w:rsidR="00B25FCE" w:rsidRPr="00B25FCE" w:rsidRDefault="00B25FCE" w:rsidP="00B25FCE">
      <w:pPr>
        <w:pStyle w:val="Prrafodelista"/>
        <w:rPr>
          <w:sz w:val="27"/>
          <w:szCs w:val="27"/>
        </w:rPr>
      </w:pPr>
    </w:p>
    <w:p w:rsidR="00674B99" w:rsidRDefault="00B25FCE" w:rsidP="00932AC5">
      <w:pPr>
        <w:pStyle w:val="Prrafodelista"/>
        <w:numPr>
          <w:ilvl w:val="0"/>
          <w:numId w:val="20"/>
        </w:numPr>
        <w:ind w:left="426" w:hanging="284"/>
        <w:jc w:val="both"/>
        <w:rPr>
          <w:sz w:val="27"/>
          <w:szCs w:val="27"/>
        </w:rPr>
      </w:pPr>
      <w:r>
        <w:rPr>
          <w:sz w:val="27"/>
          <w:szCs w:val="27"/>
        </w:rPr>
        <w:t>Es por ello que las cifras que maneja EH Bildu hacen referencia a gastos institucionales de diversa índole como se especifica en el apartado anterior.</w:t>
      </w:r>
    </w:p>
    <w:p w:rsidR="00932AC5" w:rsidRPr="00932AC5" w:rsidRDefault="00932AC5" w:rsidP="00932AC5">
      <w:pPr>
        <w:pStyle w:val="Prrafodelista"/>
        <w:rPr>
          <w:sz w:val="27"/>
          <w:szCs w:val="27"/>
        </w:rPr>
      </w:pPr>
    </w:p>
    <w:p w:rsidR="00932AC5" w:rsidRPr="00932AC5" w:rsidRDefault="00932AC5" w:rsidP="00932AC5">
      <w:pPr>
        <w:pStyle w:val="Prrafodelista"/>
        <w:ind w:left="426"/>
        <w:jc w:val="both"/>
        <w:rPr>
          <w:sz w:val="27"/>
          <w:szCs w:val="27"/>
        </w:rPr>
      </w:pPr>
    </w:p>
    <w:p w:rsidR="003B095D" w:rsidRDefault="001B432B" w:rsidP="003B095D">
      <w:pPr>
        <w:pStyle w:val="Prrafodelista"/>
        <w:numPr>
          <w:ilvl w:val="0"/>
          <w:numId w:val="20"/>
        </w:numPr>
        <w:ind w:left="426" w:hanging="284"/>
        <w:jc w:val="both"/>
        <w:rPr>
          <w:sz w:val="27"/>
          <w:szCs w:val="27"/>
        </w:rPr>
      </w:pPr>
      <w:r w:rsidRPr="001B432B">
        <w:rPr>
          <w:sz w:val="27"/>
          <w:szCs w:val="27"/>
        </w:rPr>
        <w:t>Es muy importante que la ciudadanía perciba que los gastos de representación tienen un co</w:t>
      </w:r>
      <w:r>
        <w:rPr>
          <w:sz w:val="27"/>
          <w:szCs w:val="27"/>
        </w:rPr>
        <w:t>n</w:t>
      </w:r>
      <w:r w:rsidRPr="001B432B">
        <w:rPr>
          <w:sz w:val="27"/>
          <w:szCs w:val="27"/>
        </w:rPr>
        <w:t xml:space="preserve">trol </w:t>
      </w:r>
      <w:r>
        <w:rPr>
          <w:sz w:val="27"/>
          <w:szCs w:val="27"/>
        </w:rPr>
        <w:t xml:space="preserve">férreo y </w:t>
      </w:r>
      <w:r w:rsidRPr="001B432B">
        <w:rPr>
          <w:sz w:val="27"/>
          <w:szCs w:val="27"/>
        </w:rPr>
        <w:t xml:space="preserve">continuado. Son unos gastos que están controlados y asignados y el Sr. Alcalde no escapa </w:t>
      </w:r>
      <w:r w:rsidR="003B095D">
        <w:rPr>
          <w:sz w:val="27"/>
          <w:szCs w:val="27"/>
        </w:rPr>
        <w:t>a</w:t>
      </w:r>
      <w:r w:rsidRPr="001B432B">
        <w:rPr>
          <w:sz w:val="27"/>
          <w:szCs w:val="27"/>
        </w:rPr>
        <w:t xml:space="preserve"> </w:t>
      </w:r>
      <w:r>
        <w:rPr>
          <w:sz w:val="27"/>
          <w:szCs w:val="27"/>
        </w:rPr>
        <w:t>dichos</w:t>
      </w:r>
      <w:r w:rsidRPr="001B432B">
        <w:rPr>
          <w:sz w:val="27"/>
          <w:szCs w:val="27"/>
        </w:rPr>
        <w:t xml:space="preserve"> controles.</w:t>
      </w:r>
    </w:p>
    <w:p w:rsidR="003B095D" w:rsidRPr="003B095D" w:rsidRDefault="003B095D" w:rsidP="003B095D">
      <w:pPr>
        <w:pStyle w:val="Prrafodelista"/>
        <w:rPr>
          <w:sz w:val="27"/>
          <w:szCs w:val="27"/>
        </w:rPr>
      </w:pPr>
    </w:p>
    <w:p w:rsidR="00D16B62" w:rsidRDefault="00674B99" w:rsidP="00D16B62">
      <w:pPr>
        <w:pStyle w:val="Prrafodelista"/>
        <w:numPr>
          <w:ilvl w:val="0"/>
          <w:numId w:val="20"/>
        </w:numPr>
        <w:ind w:left="426" w:hanging="284"/>
        <w:jc w:val="both"/>
        <w:rPr>
          <w:sz w:val="27"/>
          <w:szCs w:val="27"/>
        </w:rPr>
      </w:pPr>
      <w:r>
        <w:rPr>
          <w:sz w:val="27"/>
          <w:szCs w:val="27"/>
        </w:rPr>
        <w:t>Destacar</w:t>
      </w:r>
      <w:r w:rsidR="00932AC5">
        <w:rPr>
          <w:sz w:val="27"/>
          <w:szCs w:val="27"/>
        </w:rPr>
        <w:t xml:space="preserve"> que </w:t>
      </w:r>
      <w:r w:rsidR="003B095D" w:rsidRPr="003B095D">
        <w:rPr>
          <w:sz w:val="27"/>
          <w:szCs w:val="27"/>
        </w:rPr>
        <w:t xml:space="preserve">el Tribunal Vasco de Cuentas fiscalizo en 2017 las cuentas consistoriales </w:t>
      </w:r>
      <w:r w:rsidR="00F02B0B" w:rsidRPr="00F02B0B">
        <w:rPr>
          <w:sz w:val="27"/>
          <w:szCs w:val="27"/>
        </w:rPr>
        <w:t>donde no aprecio irregularidad</w:t>
      </w:r>
      <w:r w:rsidR="00F02B0B">
        <w:rPr>
          <w:sz w:val="27"/>
          <w:szCs w:val="27"/>
        </w:rPr>
        <w:t xml:space="preserve"> alguna</w:t>
      </w:r>
      <w:r w:rsidR="00F02B0B" w:rsidRPr="00F02B0B">
        <w:rPr>
          <w:sz w:val="27"/>
          <w:szCs w:val="27"/>
        </w:rPr>
        <w:t xml:space="preserve"> </w:t>
      </w:r>
      <w:r w:rsidR="00F02B0B">
        <w:rPr>
          <w:sz w:val="27"/>
          <w:szCs w:val="27"/>
        </w:rPr>
        <w:t>ni ningún</w:t>
      </w:r>
      <w:r w:rsidR="003B095D" w:rsidRPr="003B095D">
        <w:rPr>
          <w:sz w:val="27"/>
          <w:szCs w:val="27"/>
        </w:rPr>
        <w:t xml:space="preserve"> apercibimiento al respecto</w:t>
      </w:r>
      <w:r w:rsidR="00F02B0B">
        <w:rPr>
          <w:sz w:val="27"/>
          <w:szCs w:val="27"/>
        </w:rPr>
        <w:t xml:space="preserve">. </w:t>
      </w:r>
      <w:r w:rsidR="00F02B0B" w:rsidRPr="00F02B0B">
        <w:rPr>
          <w:sz w:val="27"/>
          <w:szCs w:val="27"/>
        </w:rPr>
        <w:t>El</w:t>
      </w:r>
      <w:r w:rsidR="00F02B0B">
        <w:t xml:space="preserve"> </w:t>
      </w:r>
      <w:r w:rsidR="00F02B0B" w:rsidRPr="00F02B0B">
        <w:rPr>
          <w:sz w:val="27"/>
          <w:szCs w:val="27"/>
        </w:rPr>
        <w:t xml:space="preserve">objetivo del estudio </w:t>
      </w:r>
      <w:r w:rsidR="00F02B0B">
        <w:rPr>
          <w:sz w:val="27"/>
          <w:szCs w:val="27"/>
        </w:rPr>
        <w:t>fue</w:t>
      </w:r>
      <w:r w:rsidR="00F02B0B" w:rsidRPr="00F02B0B">
        <w:rPr>
          <w:sz w:val="27"/>
          <w:szCs w:val="27"/>
        </w:rPr>
        <w:t xml:space="preserve"> revisar el proceso </w:t>
      </w:r>
      <w:r w:rsidR="00F16E2C">
        <w:rPr>
          <w:sz w:val="27"/>
          <w:szCs w:val="27"/>
        </w:rPr>
        <w:t>de</w:t>
      </w:r>
      <w:r w:rsidR="00F02B0B" w:rsidRPr="00F02B0B">
        <w:rPr>
          <w:sz w:val="27"/>
          <w:szCs w:val="27"/>
        </w:rPr>
        <w:t xml:space="preserve"> rendición de cuentas e información</w:t>
      </w:r>
      <w:r w:rsidR="00F16E2C">
        <w:rPr>
          <w:sz w:val="27"/>
          <w:szCs w:val="27"/>
        </w:rPr>
        <w:t xml:space="preserve"> fiscal</w:t>
      </w:r>
      <w:r w:rsidR="00F02B0B" w:rsidRPr="00F02B0B">
        <w:rPr>
          <w:sz w:val="27"/>
          <w:szCs w:val="27"/>
        </w:rPr>
        <w:t xml:space="preserve"> que se debe facilitar </w:t>
      </w:r>
      <w:r w:rsidR="00F16E2C">
        <w:rPr>
          <w:sz w:val="27"/>
          <w:szCs w:val="27"/>
        </w:rPr>
        <w:t>como corporació</w:t>
      </w:r>
      <w:r w:rsidR="00F02B0B">
        <w:rPr>
          <w:sz w:val="27"/>
          <w:szCs w:val="27"/>
        </w:rPr>
        <w:t>n municipal.</w:t>
      </w:r>
    </w:p>
    <w:p w:rsidR="00D16B62" w:rsidRPr="00D16B62" w:rsidRDefault="00D16B62" w:rsidP="00D16B62">
      <w:pPr>
        <w:pStyle w:val="Prrafodelista"/>
        <w:rPr>
          <w:sz w:val="27"/>
          <w:szCs w:val="27"/>
        </w:rPr>
      </w:pPr>
    </w:p>
    <w:p w:rsidR="006D64D1" w:rsidRDefault="00932AC5" w:rsidP="00B165CF">
      <w:pPr>
        <w:pStyle w:val="Prrafodelista"/>
        <w:numPr>
          <w:ilvl w:val="0"/>
          <w:numId w:val="20"/>
        </w:numPr>
        <w:ind w:left="426" w:hanging="284"/>
        <w:jc w:val="both"/>
        <w:rPr>
          <w:sz w:val="27"/>
          <w:szCs w:val="27"/>
        </w:rPr>
      </w:pPr>
      <w:r w:rsidRPr="00D16B62">
        <w:rPr>
          <w:sz w:val="27"/>
          <w:szCs w:val="27"/>
        </w:rPr>
        <w:t>Por último respecto a los viajes supuestamente realizados semanalmente a diferen</w:t>
      </w:r>
      <w:r w:rsidR="00D16B62" w:rsidRPr="00D16B62">
        <w:rPr>
          <w:sz w:val="27"/>
          <w:szCs w:val="27"/>
        </w:rPr>
        <w:t xml:space="preserve">tes zonas del municipio </w:t>
      </w:r>
      <w:r w:rsidRPr="00D16B62">
        <w:rPr>
          <w:sz w:val="27"/>
          <w:szCs w:val="27"/>
        </w:rPr>
        <w:t xml:space="preserve">hay que señalar </w:t>
      </w:r>
      <w:r w:rsidR="00D16B62" w:rsidRPr="00D16B62">
        <w:rPr>
          <w:sz w:val="27"/>
          <w:szCs w:val="27"/>
        </w:rPr>
        <w:t xml:space="preserve">que </w:t>
      </w:r>
      <w:r w:rsidR="00D16B62">
        <w:rPr>
          <w:sz w:val="27"/>
          <w:szCs w:val="27"/>
        </w:rPr>
        <w:t>para acceder a</w:t>
      </w:r>
      <w:r w:rsidR="00D16B62" w:rsidRPr="00D16B62">
        <w:rPr>
          <w:sz w:val="27"/>
          <w:szCs w:val="27"/>
        </w:rPr>
        <w:t xml:space="preserve"> La Arboleda, el Sr. Alcalde </w:t>
      </w:r>
      <w:r w:rsidR="00D16B62">
        <w:rPr>
          <w:sz w:val="27"/>
          <w:szCs w:val="27"/>
        </w:rPr>
        <w:t>debe salir del municipio dada la orografía y el sistema vial de la zona, no existiendo ningún ánimo de lucro. Tanto es</w:t>
      </w:r>
      <w:r w:rsidR="00B165CF">
        <w:rPr>
          <w:sz w:val="27"/>
          <w:szCs w:val="27"/>
        </w:rPr>
        <w:t xml:space="preserve"> así que en numerosas ocasiones </w:t>
      </w:r>
      <w:r w:rsidR="00D16B62">
        <w:rPr>
          <w:sz w:val="27"/>
          <w:szCs w:val="27"/>
        </w:rPr>
        <w:t>no ha r</w:t>
      </w:r>
      <w:r w:rsidR="00B165CF">
        <w:rPr>
          <w:sz w:val="27"/>
          <w:szCs w:val="27"/>
        </w:rPr>
        <w:t xml:space="preserve">ealizado ningún cargo como por ejemplo en los desplazamientos realizados periódicamente a Elguero y San Gabriel. </w:t>
      </w:r>
      <w:r w:rsidR="00D16B62" w:rsidRPr="00B165CF">
        <w:rPr>
          <w:sz w:val="27"/>
          <w:szCs w:val="27"/>
        </w:rPr>
        <w:t xml:space="preserve">Hay que recordar que </w:t>
      </w:r>
      <w:r w:rsidR="00B165CF">
        <w:rPr>
          <w:sz w:val="27"/>
          <w:szCs w:val="27"/>
        </w:rPr>
        <w:t>p</w:t>
      </w:r>
      <w:r w:rsidR="00D16B62" w:rsidRPr="00B165CF">
        <w:rPr>
          <w:sz w:val="27"/>
          <w:szCs w:val="27"/>
        </w:rPr>
        <w:t xml:space="preserve">or bases de presupuesto, </w:t>
      </w:r>
      <w:r w:rsidR="00B165CF">
        <w:rPr>
          <w:sz w:val="27"/>
          <w:szCs w:val="27"/>
        </w:rPr>
        <w:t xml:space="preserve">las y </w:t>
      </w:r>
      <w:r w:rsidR="00D16B62" w:rsidRPr="00B165CF">
        <w:rPr>
          <w:sz w:val="27"/>
          <w:szCs w:val="27"/>
        </w:rPr>
        <w:t xml:space="preserve">los concejales tienen el mismo derecho de indemnización por razones de servicio que </w:t>
      </w:r>
      <w:r w:rsidR="00B165CF">
        <w:rPr>
          <w:sz w:val="27"/>
          <w:szCs w:val="27"/>
        </w:rPr>
        <w:t xml:space="preserve">las y </w:t>
      </w:r>
      <w:r w:rsidR="00D16B62" w:rsidRPr="00B165CF">
        <w:rPr>
          <w:sz w:val="27"/>
          <w:szCs w:val="27"/>
        </w:rPr>
        <w:t xml:space="preserve">los trabajadores y </w:t>
      </w:r>
      <w:r w:rsidR="00B165CF">
        <w:rPr>
          <w:sz w:val="27"/>
          <w:szCs w:val="27"/>
        </w:rPr>
        <w:t xml:space="preserve">las y los </w:t>
      </w:r>
      <w:r w:rsidR="00D16B62" w:rsidRPr="00B165CF">
        <w:rPr>
          <w:sz w:val="27"/>
          <w:szCs w:val="27"/>
        </w:rPr>
        <w:t>funcionarios del Gobi</w:t>
      </w:r>
      <w:r w:rsidR="00B165CF">
        <w:rPr>
          <w:sz w:val="27"/>
          <w:szCs w:val="27"/>
        </w:rPr>
        <w:t>erno vasco: 0</w:t>
      </w:r>
      <w:r w:rsidR="00D16B62" w:rsidRPr="00B165CF">
        <w:rPr>
          <w:sz w:val="27"/>
          <w:szCs w:val="27"/>
        </w:rPr>
        <w:t>,29</w:t>
      </w:r>
      <w:r w:rsidR="00B165CF">
        <w:rPr>
          <w:sz w:val="27"/>
          <w:szCs w:val="27"/>
        </w:rPr>
        <w:t xml:space="preserve"> céntimos</w:t>
      </w:r>
      <w:r w:rsidR="00D16B62" w:rsidRPr="00B165CF">
        <w:rPr>
          <w:sz w:val="27"/>
          <w:szCs w:val="27"/>
        </w:rPr>
        <w:t xml:space="preserve"> por kilometro</w:t>
      </w:r>
      <w:r w:rsidR="00B165CF">
        <w:rPr>
          <w:sz w:val="27"/>
          <w:szCs w:val="27"/>
        </w:rPr>
        <w:t>.</w:t>
      </w:r>
    </w:p>
    <w:p w:rsidR="00B165CF" w:rsidRPr="00B165CF" w:rsidRDefault="00B165CF" w:rsidP="00B165CF">
      <w:pPr>
        <w:pStyle w:val="Prrafodelista"/>
        <w:rPr>
          <w:sz w:val="27"/>
          <w:szCs w:val="27"/>
        </w:rPr>
      </w:pPr>
    </w:p>
    <w:p w:rsidR="00B165CF" w:rsidRPr="00AD7077" w:rsidRDefault="00B165CF" w:rsidP="00350E10">
      <w:pPr>
        <w:jc w:val="both"/>
        <w:rPr>
          <w:sz w:val="27"/>
          <w:szCs w:val="27"/>
        </w:rPr>
      </w:pPr>
      <w:r>
        <w:rPr>
          <w:sz w:val="27"/>
          <w:szCs w:val="27"/>
        </w:rPr>
        <w:t>Con todo ello queremos desmentir la información vertida de for</w:t>
      </w:r>
      <w:r w:rsidR="00924077">
        <w:rPr>
          <w:sz w:val="27"/>
          <w:szCs w:val="27"/>
        </w:rPr>
        <w:t>ma totalmente sesgada</w:t>
      </w:r>
      <w:r w:rsidR="00696C16">
        <w:rPr>
          <w:sz w:val="27"/>
          <w:szCs w:val="27"/>
        </w:rPr>
        <w:t xml:space="preserve"> y difamatoria</w:t>
      </w:r>
      <w:r>
        <w:rPr>
          <w:sz w:val="27"/>
          <w:szCs w:val="27"/>
        </w:rPr>
        <w:t xml:space="preserve"> por EH BIldu</w:t>
      </w:r>
      <w:r w:rsidR="00924077">
        <w:rPr>
          <w:sz w:val="27"/>
          <w:szCs w:val="27"/>
        </w:rPr>
        <w:t xml:space="preserve"> Trapagaran</w:t>
      </w:r>
      <w:r>
        <w:rPr>
          <w:sz w:val="27"/>
          <w:szCs w:val="27"/>
        </w:rPr>
        <w:t>, reafirmándonos en  la t</w:t>
      </w:r>
      <w:r w:rsidRPr="00B165CF">
        <w:rPr>
          <w:sz w:val="27"/>
          <w:szCs w:val="27"/>
        </w:rPr>
        <w:t>ransparenc</w:t>
      </w:r>
      <w:r>
        <w:rPr>
          <w:sz w:val="27"/>
          <w:szCs w:val="27"/>
        </w:rPr>
        <w:t>ia y el b</w:t>
      </w:r>
      <w:r w:rsidRPr="00B165CF">
        <w:rPr>
          <w:sz w:val="27"/>
          <w:szCs w:val="27"/>
        </w:rPr>
        <w:t xml:space="preserve">uen Gobierno </w:t>
      </w:r>
      <w:r>
        <w:rPr>
          <w:sz w:val="27"/>
          <w:szCs w:val="27"/>
        </w:rPr>
        <w:t xml:space="preserve">que siempre ha caracterizado a este </w:t>
      </w:r>
      <w:r w:rsidR="00924077">
        <w:rPr>
          <w:sz w:val="27"/>
          <w:szCs w:val="27"/>
        </w:rPr>
        <w:t>Ayuntamiento.</w:t>
      </w:r>
    </w:p>
    <w:sectPr w:rsidR="00B165CF" w:rsidRPr="00AD7077" w:rsidSect="00EE4E1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3C5" w:rsidRDefault="007033C5" w:rsidP="00E1075B">
      <w:pPr>
        <w:spacing w:after="0" w:line="240" w:lineRule="auto"/>
      </w:pPr>
      <w:r>
        <w:separator/>
      </w:r>
    </w:p>
  </w:endnote>
  <w:endnote w:type="continuationSeparator" w:id="0">
    <w:p w:rsidR="007033C5" w:rsidRDefault="007033C5" w:rsidP="00E1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D9C" w:rsidRPr="00E1075B" w:rsidRDefault="00425D9C" w:rsidP="00E1075B">
    <w:pPr>
      <w:tabs>
        <w:tab w:val="right" w:pos="-2530"/>
        <w:tab w:val="center" w:pos="-2310"/>
      </w:tabs>
      <w:spacing w:after="0" w:line="240" w:lineRule="auto"/>
      <w:ind w:left="-426" w:right="-285"/>
      <w:jc w:val="both"/>
      <w:rPr>
        <w:rFonts w:ascii="Arial" w:eastAsia="Times New Roman" w:hAnsi="Arial" w:cs="Arial"/>
        <w:sz w:val="12"/>
        <w:szCs w:val="12"/>
      </w:rPr>
    </w:pPr>
    <w:r>
      <w:rPr>
        <w:rFonts w:ascii="Arial" w:eastAsia="Times New Roman" w:hAnsi="Arial" w:cs="Arial"/>
        <w:color w:val="333333"/>
        <w:sz w:val="12"/>
        <w:szCs w:val="12"/>
      </w:rPr>
      <w:t xml:space="preserve">                        </w:t>
    </w:r>
    <w:r w:rsidRPr="00E1075B">
      <w:rPr>
        <w:rFonts w:ascii="Arial" w:eastAsia="Times New Roman" w:hAnsi="Arial" w:cs="Arial"/>
        <w:color w:val="333333"/>
        <w:sz w:val="12"/>
        <w:szCs w:val="12"/>
      </w:rPr>
      <w:t>Lauaxeta plaza, 1. CP 48510    Valle de Trápaga-Trapagaran (Bizkaia)</w:t>
    </w:r>
    <w:r w:rsidRPr="00E1075B">
      <w:rPr>
        <w:rFonts w:ascii="Arial" w:eastAsia="Times New Roman" w:hAnsi="Arial" w:cs="Arial"/>
        <w:color w:val="333333"/>
        <w:sz w:val="12"/>
        <w:szCs w:val="12"/>
      </w:rPr>
      <w:tab/>
    </w:r>
    <w:r>
      <w:rPr>
        <w:rFonts w:ascii="Arial" w:eastAsia="Times New Roman" w:hAnsi="Arial" w:cs="Arial"/>
        <w:color w:val="333333"/>
        <w:sz w:val="12"/>
        <w:szCs w:val="12"/>
      </w:rPr>
      <w:t xml:space="preserve">   </w:t>
    </w:r>
    <w:r w:rsidRPr="00E1075B">
      <w:rPr>
        <w:rFonts w:ascii="Arial" w:eastAsia="Times New Roman" w:hAnsi="Arial" w:cs="Arial"/>
        <w:color w:val="333333"/>
        <w:sz w:val="12"/>
        <w:szCs w:val="12"/>
      </w:rPr>
      <w:t xml:space="preserve">Tf.: 94 4920411. Fax.: 94 4921705        </w:t>
    </w:r>
    <w:hyperlink r:id="rId1" w:history="1">
      <w:r w:rsidRPr="00E1075B">
        <w:rPr>
          <w:rFonts w:ascii="Arial" w:eastAsia="Times New Roman" w:hAnsi="Arial" w:cs="Arial"/>
          <w:color w:val="0000FF"/>
          <w:sz w:val="12"/>
          <w:szCs w:val="12"/>
          <w:u w:val="single"/>
        </w:rPr>
        <w:t>www.trapagaran.net</w:t>
      </w:r>
    </w:hyperlink>
  </w:p>
  <w:p w:rsidR="00425D9C" w:rsidRDefault="00425D9C" w:rsidP="00E1075B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3C5" w:rsidRDefault="007033C5" w:rsidP="00E1075B">
      <w:pPr>
        <w:spacing w:after="0" w:line="240" w:lineRule="auto"/>
      </w:pPr>
      <w:r>
        <w:separator/>
      </w:r>
    </w:p>
  </w:footnote>
  <w:footnote w:type="continuationSeparator" w:id="0">
    <w:p w:rsidR="007033C5" w:rsidRDefault="007033C5" w:rsidP="00E1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D9C" w:rsidRDefault="00425D9C" w:rsidP="00E1075B">
    <w:pPr>
      <w:pStyle w:val="Encabezado"/>
      <w:tabs>
        <w:tab w:val="clear" w:pos="4252"/>
        <w:tab w:val="clear" w:pos="8504"/>
        <w:tab w:val="left" w:pos="-4840"/>
        <w:tab w:val="right" w:pos="-4730"/>
      </w:tabs>
      <w:ind w:left="-1260" w:right="5504" w:firstLine="148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-170815</wp:posOffset>
          </wp:positionV>
          <wp:extent cx="504190" cy="720725"/>
          <wp:effectExtent l="0" t="0" r="0" b="3175"/>
          <wp:wrapNone/>
          <wp:docPr id="1" name="Imagen 1" descr="escud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5D9C" w:rsidRPr="00E1075B" w:rsidRDefault="00425D9C" w:rsidP="00E1075B">
    <w:pPr>
      <w:pStyle w:val="Encabezado"/>
      <w:tabs>
        <w:tab w:val="clear" w:pos="4252"/>
        <w:tab w:val="clear" w:pos="8504"/>
        <w:tab w:val="left" w:pos="-4840"/>
        <w:tab w:val="right" w:pos="-4730"/>
      </w:tabs>
      <w:ind w:left="-1260" w:right="5504" w:firstLine="1480"/>
      <w:jc w:val="center"/>
      <w:rPr>
        <w:rFonts w:ascii="Arial" w:eastAsia="Times New Roman" w:hAnsi="Arial" w:cs="Arial"/>
        <w:b/>
        <w:caps/>
        <w:color w:val="333333"/>
        <w:sz w:val="12"/>
        <w:szCs w:val="12"/>
      </w:rPr>
    </w:pPr>
    <w:r w:rsidRPr="00E1075B">
      <w:rPr>
        <w:rFonts w:ascii="Arial" w:eastAsia="Times New Roman" w:hAnsi="Arial" w:cs="Arial"/>
        <w:b/>
        <w:caps/>
        <w:color w:val="333333"/>
        <w:sz w:val="12"/>
        <w:szCs w:val="12"/>
      </w:rPr>
      <w:t>AYUNTAMIENTO</w:t>
    </w:r>
  </w:p>
  <w:p w:rsidR="00425D9C" w:rsidRPr="00E1075B" w:rsidRDefault="00425D9C" w:rsidP="00E1075B">
    <w:pPr>
      <w:tabs>
        <w:tab w:val="left" w:pos="-4840"/>
        <w:tab w:val="right" w:pos="-4730"/>
      </w:tabs>
      <w:spacing w:after="0" w:line="240" w:lineRule="auto"/>
      <w:ind w:left="-1260" w:right="5504" w:firstLine="1480"/>
      <w:jc w:val="center"/>
      <w:rPr>
        <w:rFonts w:ascii="Arial" w:eastAsia="Times New Roman" w:hAnsi="Arial" w:cs="Arial"/>
        <w:b/>
        <w:caps/>
        <w:color w:val="333333"/>
        <w:sz w:val="12"/>
        <w:szCs w:val="12"/>
      </w:rPr>
    </w:pPr>
    <w:r w:rsidRPr="00E1075B">
      <w:rPr>
        <w:rFonts w:ascii="Arial" w:eastAsia="Times New Roman" w:hAnsi="Arial" w:cs="Arial"/>
        <w:b/>
        <w:caps/>
        <w:color w:val="333333"/>
        <w:sz w:val="12"/>
        <w:szCs w:val="12"/>
      </w:rPr>
      <w:t>VALLE DE TRÁPAGA-TRAPAGARAN</w:t>
    </w:r>
  </w:p>
  <w:p w:rsidR="00425D9C" w:rsidRPr="00E1075B" w:rsidRDefault="00425D9C" w:rsidP="00E1075B">
    <w:pPr>
      <w:tabs>
        <w:tab w:val="left" w:pos="-4840"/>
        <w:tab w:val="right" w:pos="-4730"/>
      </w:tabs>
      <w:spacing w:after="0" w:line="240" w:lineRule="auto"/>
      <w:ind w:left="-1260" w:right="5504" w:firstLine="1480"/>
      <w:jc w:val="center"/>
      <w:rPr>
        <w:rFonts w:ascii="Arial" w:eastAsia="Times New Roman" w:hAnsi="Arial" w:cs="Arial"/>
        <w:b/>
        <w:noProof/>
        <w:color w:val="333333"/>
        <w:sz w:val="12"/>
        <w:szCs w:val="12"/>
      </w:rPr>
    </w:pPr>
    <w:r w:rsidRPr="00E1075B">
      <w:rPr>
        <w:rFonts w:ascii="Arial" w:eastAsia="Times New Roman" w:hAnsi="Arial" w:cs="Arial"/>
        <w:b/>
        <w:noProof/>
        <w:color w:val="333333"/>
        <w:sz w:val="12"/>
        <w:szCs w:val="12"/>
      </w:rPr>
      <w:t>UDALA</w:t>
    </w:r>
  </w:p>
  <w:p w:rsidR="00425D9C" w:rsidRDefault="00425D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D46"/>
    <w:multiLevelType w:val="hybridMultilevel"/>
    <w:tmpl w:val="72661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152"/>
    <w:multiLevelType w:val="hybridMultilevel"/>
    <w:tmpl w:val="CF7695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1555"/>
    <w:multiLevelType w:val="hybridMultilevel"/>
    <w:tmpl w:val="313AD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14C5"/>
    <w:multiLevelType w:val="hybridMultilevel"/>
    <w:tmpl w:val="DBF4BD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1FD4"/>
    <w:multiLevelType w:val="hybridMultilevel"/>
    <w:tmpl w:val="9452A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A2B41"/>
    <w:multiLevelType w:val="multilevel"/>
    <w:tmpl w:val="2DB4DCB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C5066B"/>
    <w:multiLevelType w:val="hybridMultilevel"/>
    <w:tmpl w:val="C8747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5BD8"/>
    <w:multiLevelType w:val="hybridMultilevel"/>
    <w:tmpl w:val="61E86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5696"/>
    <w:multiLevelType w:val="hybridMultilevel"/>
    <w:tmpl w:val="3982C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6FC7"/>
    <w:multiLevelType w:val="hybridMultilevel"/>
    <w:tmpl w:val="CDF81D62"/>
    <w:lvl w:ilvl="0" w:tplc="960E09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05419"/>
    <w:multiLevelType w:val="hybridMultilevel"/>
    <w:tmpl w:val="00D2D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64520"/>
    <w:multiLevelType w:val="hybridMultilevel"/>
    <w:tmpl w:val="4F24AD7C"/>
    <w:lvl w:ilvl="0" w:tplc="D85CED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65387"/>
    <w:multiLevelType w:val="hybridMultilevel"/>
    <w:tmpl w:val="53847C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2625"/>
    <w:multiLevelType w:val="hybridMultilevel"/>
    <w:tmpl w:val="31143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824AA"/>
    <w:multiLevelType w:val="hybridMultilevel"/>
    <w:tmpl w:val="9F40D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E314F"/>
    <w:multiLevelType w:val="hybridMultilevel"/>
    <w:tmpl w:val="C060D8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A27E7"/>
    <w:multiLevelType w:val="hybridMultilevel"/>
    <w:tmpl w:val="E1C027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B3140"/>
    <w:multiLevelType w:val="hybridMultilevel"/>
    <w:tmpl w:val="6720B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768C5"/>
    <w:multiLevelType w:val="hybridMultilevel"/>
    <w:tmpl w:val="4B22C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B19E6"/>
    <w:multiLevelType w:val="hybridMultilevel"/>
    <w:tmpl w:val="8070E4C6"/>
    <w:lvl w:ilvl="0" w:tplc="D85CED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8"/>
  </w:num>
  <w:num w:numId="12">
    <w:abstractNumId w:val="5"/>
  </w:num>
  <w:num w:numId="13">
    <w:abstractNumId w:val="5"/>
  </w:num>
  <w:num w:numId="14">
    <w:abstractNumId w:val="15"/>
  </w:num>
  <w:num w:numId="15">
    <w:abstractNumId w:val="12"/>
  </w:num>
  <w:num w:numId="16">
    <w:abstractNumId w:val="7"/>
  </w:num>
  <w:num w:numId="17">
    <w:abstractNumId w:val="17"/>
  </w:num>
  <w:num w:numId="18">
    <w:abstractNumId w:val="13"/>
  </w:num>
  <w:num w:numId="19">
    <w:abstractNumId w:val="1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attachedTemplate r:id="rId1"/>
  <w:revisionView w:inkAnnotation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FC"/>
    <w:rsid w:val="000026BB"/>
    <w:rsid w:val="00013008"/>
    <w:rsid w:val="00020C6D"/>
    <w:rsid w:val="0002696A"/>
    <w:rsid w:val="000337CC"/>
    <w:rsid w:val="00037A6F"/>
    <w:rsid w:val="00052327"/>
    <w:rsid w:val="000539B7"/>
    <w:rsid w:val="00075207"/>
    <w:rsid w:val="00075665"/>
    <w:rsid w:val="000825BF"/>
    <w:rsid w:val="0008702C"/>
    <w:rsid w:val="00093D21"/>
    <w:rsid w:val="00094AC8"/>
    <w:rsid w:val="000A0F74"/>
    <w:rsid w:val="000B46A9"/>
    <w:rsid w:val="000B5DF9"/>
    <w:rsid w:val="000D1D59"/>
    <w:rsid w:val="000E1ECE"/>
    <w:rsid w:val="00111299"/>
    <w:rsid w:val="00111BE0"/>
    <w:rsid w:val="00120BFC"/>
    <w:rsid w:val="00136E49"/>
    <w:rsid w:val="00144ED7"/>
    <w:rsid w:val="00197B0E"/>
    <w:rsid w:val="001B4136"/>
    <w:rsid w:val="001B432B"/>
    <w:rsid w:val="001B5472"/>
    <w:rsid w:val="001B66E0"/>
    <w:rsid w:val="001C07B8"/>
    <w:rsid w:val="001F3A54"/>
    <w:rsid w:val="0020375C"/>
    <w:rsid w:val="00203D48"/>
    <w:rsid w:val="002065D6"/>
    <w:rsid w:val="00207A65"/>
    <w:rsid w:val="0021086F"/>
    <w:rsid w:val="002333CA"/>
    <w:rsid w:val="002707E8"/>
    <w:rsid w:val="00270F39"/>
    <w:rsid w:val="002C4A67"/>
    <w:rsid w:val="002D29FF"/>
    <w:rsid w:val="002D5BDE"/>
    <w:rsid w:val="002D66FC"/>
    <w:rsid w:val="002F303A"/>
    <w:rsid w:val="003016BD"/>
    <w:rsid w:val="0031679A"/>
    <w:rsid w:val="00321993"/>
    <w:rsid w:val="0033244F"/>
    <w:rsid w:val="00343963"/>
    <w:rsid w:val="00350E10"/>
    <w:rsid w:val="00355021"/>
    <w:rsid w:val="00356DB0"/>
    <w:rsid w:val="00363E44"/>
    <w:rsid w:val="0038080E"/>
    <w:rsid w:val="00381E08"/>
    <w:rsid w:val="00393990"/>
    <w:rsid w:val="003B095D"/>
    <w:rsid w:val="003B1FA3"/>
    <w:rsid w:val="003B6C40"/>
    <w:rsid w:val="003C1DA9"/>
    <w:rsid w:val="003C7BA0"/>
    <w:rsid w:val="003D266C"/>
    <w:rsid w:val="003D4B3D"/>
    <w:rsid w:val="003F5602"/>
    <w:rsid w:val="00416E4E"/>
    <w:rsid w:val="00425D9C"/>
    <w:rsid w:val="00431311"/>
    <w:rsid w:val="00447E9B"/>
    <w:rsid w:val="00447FED"/>
    <w:rsid w:val="00450F97"/>
    <w:rsid w:val="00455030"/>
    <w:rsid w:val="00463705"/>
    <w:rsid w:val="0046697B"/>
    <w:rsid w:val="0047273A"/>
    <w:rsid w:val="00474FB9"/>
    <w:rsid w:val="004A24FF"/>
    <w:rsid w:val="004A4F32"/>
    <w:rsid w:val="004B0E48"/>
    <w:rsid w:val="004B615C"/>
    <w:rsid w:val="004C6516"/>
    <w:rsid w:val="004E0B91"/>
    <w:rsid w:val="004F6725"/>
    <w:rsid w:val="004F776D"/>
    <w:rsid w:val="00502D92"/>
    <w:rsid w:val="00504118"/>
    <w:rsid w:val="00516444"/>
    <w:rsid w:val="00520180"/>
    <w:rsid w:val="00530FC4"/>
    <w:rsid w:val="005338D9"/>
    <w:rsid w:val="00535E23"/>
    <w:rsid w:val="00536043"/>
    <w:rsid w:val="00537D19"/>
    <w:rsid w:val="00543406"/>
    <w:rsid w:val="00554AE2"/>
    <w:rsid w:val="00563EDD"/>
    <w:rsid w:val="00567E59"/>
    <w:rsid w:val="00583B8E"/>
    <w:rsid w:val="005876E6"/>
    <w:rsid w:val="0059055A"/>
    <w:rsid w:val="005B30D2"/>
    <w:rsid w:val="005C0ADC"/>
    <w:rsid w:val="005C34FF"/>
    <w:rsid w:val="005C590D"/>
    <w:rsid w:val="005D2052"/>
    <w:rsid w:val="005D79A3"/>
    <w:rsid w:val="005E071A"/>
    <w:rsid w:val="005E1E86"/>
    <w:rsid w:val="005E4CA3"/>
    <w:rsid w:val="005E4F3F"/>
    <w:rsid w:val="00601302"/>
    <w:rsid w:val="006220A8"/>
    <w:rsid w:val="00645AD1"/>
    <w:rsid w:val="00651092"/>
    <w:rsid w:val="0067162D"/>
    <w:rsid w:val="00671F03"/>
    <w:rsid w:val="00674B99"/>
    <w:rsid w:val="006766A2"/>
    <w:rsid w:val="00692709"/>
    <w:rsid w:val="006929BA"/>
    <w:rsid w:val="00696C16"/>
    <w:rsid w:val="006B08E9"/>
    <w:rsid w:val="006B2B0A"/>
    <w:rsid w:val="006B6078"/>
    <w:rsid w:val="006C14CE"/>
    <w:rsid w:val="006C15A7"/>
    <w:rsid w:val="006C31FD"/>
    <w:rsid w:val="006D10DF"/>
    <w:rsid w:val="006D23BB"/>
    <w:rsid w:val="006D64D1"/>
    <w:rsid w:val="006E2B0D"/>
    <w:rsid w:val="007033C5"/>
    <w:rsid w:val="00717137"/>
    <w:rsid w:val="007176DB"/>
    <w:rsid w:val="007243A0"/>
    <w:rsid w:val="00726A3E"/>
    <w:rsid w:val="007455A4"/>
    <w:rsid w:val="007505AF"/>
    <w:rsid w:val="00754116"/>
    <w:rsid w:val="0076020F"/>
    <w:rsid w:val="00761453"/>
    <w:rsid w:val="00761E8E"/>
    <w:rsid w:val="0076322B"/>
    <w:rsid w:val="00786E56"/>
    <w:rsid w:val="0079437A"/>
    <w:rsid w:val="007B2D8F"/>
    <w:rsid w:val="007C13D9"/>
    <w:rsid w:val="007C419B"/>
    <w:rsid w:val="007C44DF"/>
    <w:rsid w:val="007D5903"/>
    <w:rsid w:val="007E52FA"/>
    <w:rsid w:val="007F7D42"/>
    <w:rsid w:val="00832B69"/>
    <w:rsid w:val="008423B5"/>
    <w:rsid w:val="00864F83"/>
    <w:rsid w:val="00876BC0"/>
    <w:rsid w:val="0088150B"/>
    <w:rsid w:val="00895BB9"/>
    <w:rsid w:val="008970A2"/>
    <w:rsid w:val="008B25D9"/>
    <w:rsid w:val="008E0FBA"/>
    <w:rsid w:val="008E2378"/>
    <w:rsid w:val="008F555D"/>
    <w:rsid w:val="0090458F"/>
    <w:rsid w:val="00911E05"/>
    <w:rsid w:val="00924077"/>
    <w:rsid w:val="00932AC5"/>
    <w:rsid w:val="00946324"/>
    <w:rsid w:val="00967FFE"/>
    <w:rsid w:val="00973FED"/>
    <w:rsid w:val="00993867"/>
    <w:rsid w:val="00995E0D"/>
    <w:rsid w:val="0099774E"/>
    <w:rsid w:val="009B01C9"/>
    <w:rsid w:val="009B768E"/>
    <w:rsid w:val="009C51C7"/>
    <w:rsid w:val="009D045D"/>
    <w:rsid w:val="009D2CA0"/>
    <w:rsid w:val="009D30A7"/>
    <w:rsid w:val="009E064B"/>
    <w:rsid w:val="009F15C3"/>
    <w:rsid w:val="009F4737"/>
    <w:rsid w:val="009F5498"/>
    <w:rsid w:val="009F6D37"/>
    <w:rsid w:val="00A05188"/>
    <w:rsid w:val="00A35C56"/>
    <w:rsid w:val="00A462F9"/>
    <w:rsid w:val="00A47C42"/>
    <w:rsid w:val="00A5101F"/>
    <w:rsid w:val="00A51673"/>
    <w:rsid w:val="00A611E2"/>
    <w:rsid w:val="00A76322"/>
    <w:rsid w:val="00A82A50"/>
    <w:rsid w:val="00A82BC3"/>
    <w:rsid w:val="00A8423B"/>
    <w:rsid w:val="00A843B7"/>
    <w:rsid w:val="00AA59F6"/>
    <w:rsid w:val="00AB192D"/>
    <w:rsid w:val="00AB330A"/>
    <w:rsid w:val="00AB4A30"/>
    <w:rsid w:val="00AD7077"/>
    <w:rsid w:val="00B165CF"/>
    <w:rsid w:val="00B20892"/>
    <w:rsid w:val="00B2292D"/>
    <w:rsid w:val="00B25FCE"/>
    <w:rsid w:val="00B2705F"/>
    <w:rsid w:val="00B44521"/>
    <w:rsid w:val="00B45F89"/>
    <w:rsid w:val="00B47264"/>
    <w:rsid w:val="00B47A07"/>
    <w:rsid w:val="00B8145C"/>
    <w:rsid w:val="00B87C53"/>
    <w:rsid w:val="00B90BC5"/>
    <w:rsid w:val="00B92E7D"/>
    <w:rsid w:val="00B9536E"/>
    <w:rsid w:val="00BA04B1"/>
    <w:rsid w:val="00BB100C"/>
    <w:rsid w:val="00BC2741"/>
    <w:rsid w:val="00BD074B"/>
    <w:rsid w:val="00BD4EB9"/>
    <w:rsid w:val="00BD74D9"/>
    <w:rsid w:val="00BE3D79"/>
    <w:rsid w:val="00BE491D"/>
    <w:rsid w:val="00C24C04"/>
    <w:rsid w:val="00C26F6D"/>
    <w:rsid w:val="00C332E2"/>
    <w:rsid w:val="00C42C08"/>
    <w:rsid w:val="00C43343"/>
    <w:rsid w:val="00C73A20"/>
    <w:rsid w:val="00C749B5"/>
    <w:rsid w:val="00C84203"/>
    <w:rsid w:val="00CA253C"/>
    <w:rsid w:val="00CA4CDD"/>
    <w:rsid w:val="00CB3915"/>
    <w:rsid w:val="00CB658A"/>
    <w:rsid w:val="00CC43B7"/>
    <w:rsid w:val="00CD717F"/>
    <w:rsid w:val="00CE7AFE"/>
    <w:rsid w:val="00D16B62"/>
    <w:rsid w:val="00D47C22"/>
    <w:rsid w:val="00D533D0"/>
    <w:rsid w:val="00D57ABF"/>
    <w:rsid w:val="00D60B2B"/>
    <w:rsid w:val="00D66EAC"/>
    <w:rsid w:val="00D73A3E"/>
    <w:rsid w:val="00D948E4"/>
    <w:rsid w:val="00DA766C"/>
    <w:rsid w:val="00DB023D"/>
    <w:rsid w:val="00DB5695"/>
    <w:rsid w:val="00DB6F6C"/>
    <w:rsid w:val="00DC4E1D"/>
    <w:rsid w:val="00DD0816"/>
    <w:rsid w:val="00DD2ADE"/>
    <w:rsid w:val="00E1075B"/>
    <w:rsid w:val="00E21683"/>
    <w:rsid w:val="00E232D0"/>
    <w:rsid w:val="00E40F0B"/>
    <w:rsid w:val="00E51878"/>
    <w:rsid w:val="00E77527"/>
    <w:rsid w:val="00E846C8"/>
    <w:rsid w:val="00E91FA9"/>
    <w:rsid w:val="00E93E9C"/>
    <w:rsid w:val="00E94253"/>
    <w:rsid w:val="00E95D53"/>
    <w:rsid w:val="00EA15AF"/>
    <w:rsid w:val="00EA49E5"/>
    <w:rsid w:val="00EB3640"/>
    <w:rsid w:val="00EB50BC"/>
    <w:rsid w:val="00EC385D"/>
    <w:rsid w:val="00EC683E"/>
    <w:rsid w:val="00EE4E15"/>
    <w:rsid w:val="00EE62F4"/>
    <w:rsid w:val="00F01D8A"/>
    <w:rsid w:val="00F02B0B"/>
    <w:rsid w:val="00F03967"/>
    <w:rsid w:val="00F07804"/>
    <w:rsid w:val="00F1607A"/>
    <w:rsid w:val="00F16E2C"/>
    <w:rsid w:val="00F22A04"/>
    <w:rsid w:val="00F27530"/>
    <w:rsid w:val="00F4496F"/>
    <w:rsid w:val="00F465EE"/>
    <w:rsid w:val="00F53346"/>
    <w:rsid w:val="00F62A9E"/>
    <w:rsid w:val="00F90DE3"/>
    <w:rsid w:val="00FA0F1F"/>
    <w:rsid w:val="00FA10B3"/>
    <w:rsid w:val="00FA23CB"/>
    <w:rsid w:val="00FB28D3"/>
    <w:rsid w:val="00FB6A5C"/>
    <w:rsid w:val="00FC121B"/>
    <w:rsid w:val="00FD1C5B"/>
    <w:rsid w:val="00FD2DB6"/>
    <w:rsid w:val="00FD4768"/>
    <w:rsid w:val="00FD4A49"/>
    <w:rsid w:val="00FD7314"/>
    <w:rsid w:val="00FD73E5"/>
    <w:rsid w:val="00FD79F0"/>
    <w:rsid w:val="00FE5E25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93922431-2017-AE42-A943-84D6A28D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75B"/>
  </w:style>
  <w:style w:type="paragraph" w:styleId="Piedepgina">
    <w:name w:val="footer"/>
    <w:basedOn w:val="Normal"/>
    <w:link w:val="PiedepginaCar"/>
    <w:uiPriority w:val="99"/>
    <w:unhideWhenUsed/>
    <w:rsid w:val="00E10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75B"/>
  </w:style>
  <w:style w:type="paragraph" w:styleId="Prrafodelista">
    <w:name w:val="List Paragraph"/>
    <w:basedOn w:val="Normal"/>
    <w:qFormat/>
    <w:rsid w:val="002D66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13D9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numbering" w:customStyle="1" w:styleId="WWNum11">
    <w:name w:val="WWNum11"/>
    <w:basedOn w:val="Sinlista"/>
    <w:rsid w:val="007C13D9"/>
    <w:pPr>
      <w:numPr>
        <w:numId w:val="12"/>
      </w:numPr>
    </w:pPr>
  </w:style>
  <w:style w:type="character" w:styleId="Hipervnculo">
    <w:name w:val="Hyperlink"/>
    <w:basedOn w:val="Fuentedeprrafopredeter"/>
    <w:uiPriority w:val="99"/>
    <w:unhideWhenUsed/>
    <w:rsid w:val="000870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702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6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erpotexto100">
    <w:name w:val="cuerpo_texto100"/>
    <w:basedOn w:val="Fuentedeprrafopredeter"/>
    <w:rsid w:val="00C2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pagaran.ne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ina\Desktop\plantilla%20VDT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11CE-1B4D-4BB4-BF9D-489ADC7597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plantilla%20VDT.dotx</Template>
  <TotalTime>1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Arina</dc:creator>
  <cp:lastModifiedBy>Usuario invitado</cp:lastModifiedBy>
  <cp:revision>2</cp:revision>
  <cp:lastPrinted>2021-09-10T09:14:00Z</cp:lastPrinted>
  <dcterms:created xsi:type="dcterms:W3CDTF">2021-11-24T19:35:00Z</dcterms:created>
  <dcterms:modified xsi:type="dcterms:W3CDTF">2021-11-24T19:35:00Z</dcterms:modified>
</cp:coreProperties>
</file>